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Аннотация к рабочей программе  по предмету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кл. 2022-2023г.</w:t>
        <w:tab/>
      </w:r>
    </w:p>
    <w:p>
      <w:pPr>
        <w:spacing w:before="0" w:after="160" w:line="240"/>
        <w:ind w:right="0" w:left="0" w:firstLine="46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литературе для обучающихся 5 классов составлена в соответствии ФГОС ООО, утвержденного приказом Министерства образования РФ.</w:t>
      </w:r>
    </w:p>
    <w:p>
      <w:pPr>
        <w:spacing w:before="0" w:after="160" w:line="240"/>
        <w:ind w:right="0" w:left="0" w:firstLine="46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Рабочие программы разработаны сроком на 1 год.</w:t>
      </w:r>
    </w:p>
    <w:p>
      <w:pPr>
        <w:keepNext w:val="true"/>
        <w:keepLines w:val="true"/>
        <w:tabs>
          <w:tab w:val="left" w:pos="855" w:leader="none"/>
        </w:tabs>
        <w:spacing w:before="40" w:after="0" w:line="264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учебного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предмета:</w:t>
      </w:r>
    </w:p>
    <w:p>
      <w:pPr>
        <w:tabs>
          <w:tab w:val="left" w:pos="821" w:leader="none"/>
        </w:tabs>
        <w:spacing w:before="0" w:after="0" w:line="264"/>
        <w:ind w:right="16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духовно развитой личности, обладающей гуманистическим мировоззрением, гражданским сознанием, чувством патриотизма;</w:t>
      </w:r>
    </w:p>
    <w:p>
      <w:pPr>
        <w:tabs>
          <w:tab w:val="left" w:pos="821" w:leader="none"/>
        </w:tabs>
        <w:spacing w:before="1" w:after="0" w:line="240"/>
        <w:ind w:right="15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интеллектуальных и творческих способностей учащихся, необходимых для успешной социализации 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самореализации;</w:t>
      </w:r>
    </w:p>
    <w:p>
      <w:pPr>
        <w:tabs>
          <w:tab w:val="left" w:pos="821" w:leader="none"/>
        </w:tabs>
        <w:spacing w:before="5" w:after="0" w:line="240"/>
        <w:ind w:right="167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постижение учащимися вершинных произведений отечественной литературы, их чтение и анализ, направленный на понимание образной природы искусства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слова;</w:t>
      </w:r>
    </w:p>
    <w:p>
      <w:pPr>
        <w:tabs>
          <w:tab w:val="left" w:pos="821" w:leader="none"/>
        </w:tabs>
        <w:spacing w:before="4" w:after="0" w:line="240"/>
        <w:ind w:right="797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последовательное формирование читательской культуры через приобщение к чтению художественной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литературы;</w:t>
      </w:r>
    </w:p>
    <w:p>
      <w:pPr>
        <w:tabs>
          <w:tab w:val="left" w:pos="880" w:leader="none"/>
          <w:tab w:val="left" w:pos="881" w:leader="none"/>
        </w:tabs>
        <w:spacing w:before="0" w:after="0" w:line="240"/>
        <w:ind w:right="116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общекультурных навыков чтения, восприятия художественного языка</w:t>
      </w:r>
      <w:r>
        <w:rPr>
          <w:rFonts w:ascii="Times New Roman" w:hAnsi="Times New Roman" w:cs="Times New Roman" w:eastAsia="Times New Roman"/>
          <w:color w:val="000000"/>
          <w:spacing w:val="-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понимания художественного смысла литературных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произведений;</w:t>
      </w:r>
    </w:p>
    <w:p>
      <w:pPr>
        <w:tabs>
          <w:tab w:val="left" w:pos="821" w:leader="none"/>
        </w:tabs>
        <w:spacing w:before="0" w:after="0" w:line="264"/>
        <w:ind w:right="27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</w:t>
      </w:r>
      <w:r>
        <w:rPr>
          <w:rFonts w:ascii="Times New Roman" w:hAnsi="Times New Roman" w:cs="Times New Roman" w:eastAsia="Times New Roman"/>
          <w:color w:val="000000"/>
          <w:spacing w:val="-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текста;</w:t>
      </w:r>
    </w:p>
    <w:p>
      <w:pPr>
        <w:tabs>
          <w:tab w:val="left" w:pos="820" w:leader="none"/>
          <w:tab w:val="left" w:pos="821" w:leader="none"/>
        </w:tabs>
        <w:spacing w:before="0" w:after="0" w:line="29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потребности и способности выражения себя в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слове;</w:t>
      </w:r>
    </w:p>
    <w:p>
      <w:pPr>
        <w:tabs>
          <w:tab w:val="left" w:pos="820" w:leader="none"/>
          <w:tab w:val="left" w:pos="821" w:leader="none"/>
        </w:tabs>
        <w:spacing w:before="0" w:after="0" w:line="29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важнейшими общеучебными умениями и универсальными учебными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действиями.</w:t>
      </w:r>
    </w:p>
    <w:p>
      <w:pPr>
        <w:tabs>
          <w:tab w:val="left" w:pos="820" w:leader="none"/>
          <w:tab w:val="left" w:pos="821" w:leader="none"/>
        </w:tabs>
        <w:spacing w:before="0" w:after="0" w:line="29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Учебник, реализующий рабочую программу в 5 классах: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Коровина В.Я., Журавлев В.П., Коровин В.И. Литература. 5 класс. Учебник для общеобразовательных организаций 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х частях. М.: Просвещение.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 обучения: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<w:br/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способами устного пересказа (подробному,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выборочному,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сжатому,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другого лица, художественному) небольшого отрывка, главы, повести, рассказа, сказки;</w:t>
        <w:br/>
        <w:t xml:space="preserve">свободному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монологической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диалогической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объёме изучаемых произведений;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научиться развёрнутому ответу на вопрос, рассказу о литературном герое, характеристике героя;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способами свободного владения письменной речью;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лингвистической, культурологической, коммуникативной компетенциями.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учебного предмета, в учебном плане.</w:t>
        <w:tab/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изучение предмета отводится: в 5 классе - 102 часа (3 часа в неделю).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курса: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класс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Введение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фольклор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Древнерусская литература.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Русская литература 18 в.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Русская литература 19 в.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Русская литература 20 в.</w:t>
      </w: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Зарубежная литература.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